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80" w:line="220" w:lineRule="atLeast"/>
        <w:jc w:val="center"/>
        <w:rPr>
          <w:rFonts w:hint="eastAsia" w:asciiTheme="majorEastAsia" w:hAnsiTheme="majorEastAsia" w:eastAsiaTheme="majorEastAsia" w:cs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0"/>
          <w:szCs w:val="44"/>
        </w:rPr>
        <w:t>展会安全保障承诺书</w:t>
      </w:r>
    </w:p>
    <w:p>
      <w:pPr>
        <w:spacing w:line="276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内蒙古国际会展中心：</w:t>
      </w:r>
    </w:p>
    <w:p>
      <w:pPr>
        <w:spacing w:line="276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我组委会于____年__月__日至__日举办“_____________”,为确保展会安全顺利开展，自愿做出如下安全生产承诺：</w:t>
      </w:r>
    </w:p>
    <w:p>
      <w:pPr>
        <w:spacing w:line="276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一、保证严格遵守内蒙古国际会展中心《场内布展施工管理规定》及《场外施工管理规定》。</w:t>
      </w:r>
    </w:p>
    <w:p>
      <w:pPr>
        <w:spacing w:line="276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二、按照展会规模配备足够数量的安保人员，提交安保方案，做好安全检查、巡查，杜绝一切安全隐患的发生。</w:t>
      </w:r>
    </w:p>
    <w:p>
      <w:pPr>
        <w:spacing w:line="276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严格按照消防管理规定和展馆要求，合理规划展位。不得占用疏散通道、遮挡消火栓，严禁在消防卷帘下设置展位、堆放货物及垃圾，配备足够的消防安全巡查员进行不间断巡查，馆内严禁吸烟、动用明火（如：现场切、割、焊等），禁止携带易燃易爆物品、各类取暖设备入馆。</w:t>
      </w:r>
    </w:p>
    <w:p>
      <w:pPr>
        <w:spacing w:line="276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四、制定</w:t>
      </w:r>
      <w:r>
        <w:rPr>
          <w:rFonts w:hint="eastAsia" w:ascii="仿宋_GB2312" w:eastAsia="仿宋_GB2312"/>
          <w:sz w:val="30"/>
          <w:szCs w:val="30"/>
          <w:lang w:eastAsia="zh-CN"/>
        </w:rPr>
        <w:t>并提交</w:t>
      </w:r>
      <w:r>
        <w:rPr>
          <w:rFonts w:hint="eastAsia" w:ascii="仿宋_GB2312" w:eastAsia="仿宋_GB2312"/>
          <w:sz w:val="30"/>
          <w:szCs w:val="30"/>
        </w:rPr>
        <w:t>详细实用的应急预案、防踩踏预案，加强现场安全管理，及时应对拥挤、踩踏等突发事件。</w:t>
      </w:r>
    </w:p>
    <w:p>
      <w:pPr>
        <w:spacing w:line="276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五、严格按照展馆用电管理规定，提前一周报备用电情况，严禁私接乱拉，随意增加大功率用电设备。不得随意拆除展位展具，过道线缆必须加装专用盖线板。</w:t>
      </w:r>
    </w:p>
    <w:p>
      <w:pPr>
        <w:spacing w:line="276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六、严格按照展馆要求，将展台、展品、垃圾及时有序撤离展馆，撤展时不得损坏馆内展具，一经发现予以双倍赔偿。</w:t>
      </w:r>
    </w:p>
    <w:p>
      <w:pPr>
        <w:spacing w:line="276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七、特装展位施工人员必须佩戴安全帽，电工必须持证上岗，高空作业须做好安全防护，特装展位要按消防法规定自行配备足够的干粉灭火器（25</w:t>
      </w:r>
      <w:r>
        <w:rPr>
          <w:rFonts w:hint="eastAsia" w:ascii="仿宋_GB2312" w:hAnsi="宋体" w:eastAsia="宋体" w:cs="宋体"/>
          <w:sz w:val="30"/>
          <w:szCs w:val="30"/>
        </w:rPr>
        <w:t>㎡</w:t>
      </w:r>
      <w:r>
        <w:rPr>
          <w:rFonts w:hint="eastAsia" w:ascii="仿宋_GB2312" w:hAnsi="宋体" w:eastAsia="仿宋_GB2312" w:cs="宋体"/>
          <w:sz w:val="30"/>
          <w:szCs w:val="30"/>
        </w:rPr>
        <w:t>配备一具4KG以上干粉灭火器</w:t>
      </w:r>
      <w:r>
        <w:rPr>
          <w:rFonts w:hint="eastAsia" w:ascii="仿宋_GB2312" w:eastAsia="仿宋_GB2312"/>
          <w:sz w:val="30"/>
          <w:szCs w:val="30"/>
        </w:rPr>
        <w:t>），确保无安全事故发生。</w:t>
      </w:r>
    </w:p>
    <w:p>
      <w:pPr>
        <w:spacing w:line="276" w:lineRule="auto"/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八、自带配电箱的参展单位，要求配电箱必须完好无损。同时，设计、做好配电箱安全放置位置，由专人负责。展馆外使用拱门做氛围营造的，配电箱必须完好无损，所接电线必须无明线暴露，必须做好防雨保护措施，并必须有专人专岗看守，遇有问题及时处理。</w:t>
      </w:r>
    </w:p>
    <w:p>
      <w:pPr>
        <w:spacing w:line="276" w:lineRule="auto"/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九、展馆外、柱体、广场有氛围营造的，须做好保护。不得钉钉、涂画、背胶贴等，不得使用空飘。</w:t>
      </w:r>
    </w:p>
    <w:p>
      <w:pPr>
        <w:spacing w:line="276" w:lineRule="auto"/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十、展位设计时必须留足安全通道，要求：每一展区主通道为5米以上，其他安全通道为3米以上，每一展位不得随意占道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val="en-US" w:eastAsia="zh-CN"/>
        </w:rPr>
        <w:t>经营。</w:t>
      </w:r>
    </w:p>
    <w:p>
      <w:pPr>
        <w:spacing w:line="276" w:lineRule="auto"/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十一、每一展会组委会必须严格按照展馆要求，在开展前一天组织组委会工作人员（组委会主要成员必须参加）参加开展前消防培训，熟悉消防相关知识，明晰逃生通道位置、知晓如何逃生。</w:t>
      </w:r>
    </w:p>
    <w:p>
      <w:pPr>
        <w:spacing w:line="276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十二</w:t>
      </w:r>
      <w:r>
        <w:rPr>
          <w:rFonts w:hint="eastAsia" w:ascii="仿宋_GB2312" w:eastAsia="仿宋_GB2312"/>
          <w:sz w:val="30"/>
          <w:szCs w:val="30"/>
        </w:rPr>
        <w:t>、有叉车需求必须向展馆提出申请报备，经同意后方可入馆，有效保障施工现场安全有序。</w:t>
      </w:r>
    </w:p>
    <w:p>
      <w:pPr>
        <w:spacing w:line="276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十三</w:t>
      </w:r>
      <w:r>
        <w:rPr>
          <w:rFonts w:hint="eastAsia" w:ascii="仿宋_GB2312" w:eastAsia="仿宋_GB2312"/>
          <w:sz w:val="30"/>
          <w:szCs w:val="30"/>
        </w:rPr>
        <w:t>、其他现场突发安全事件。</w:t>
      </w:r>
    </w:p>
    <w:p>
      <w:pPr>
        <w:spacing w:line="276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十</w:t>
      </w:r>
      <w:r>
        <w:rPr>
          <w:rFonts w:hint="eastAsia" w:ascii="仿宋_GB2312" w:eastAsia="仿宋_GB2312"/>
          <w:sz w:val="30"/>
          <w:szCs w:val="30"/>
          <w:lang w:eastAsia="zh-CN"/>
        </w:rPr>
        <w:t>四</w:t>
      </w:r>
      <w:r>
        <w:rPr>
          <w:rFonts w:hint="eastAsia" w:ascii="仿宋_GB2312" w:eastAsia="仿宋_GB2312"/>
          <w:sz w:val="30"/>
          <w:szCs w:val="30"/>
        </w:rPr>
        <w:t>、如违反以上承诺，所导致的各类隐患、事故，后果均由组委会和承办单位承担一切责任，并同意扣除押金。</w:t>
      </w:r>
    </w:p>
    <w:p>
      <w:pPr>
        <w:spacing w:line="276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276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</w:t>
      </w:r>
    </w:p>
    <w:p>
      <w:pPr>
        <w:spacing w:line="276" w:lineRule="auto"/>
        <w:ind w:firstLine="5100" w:firstLineChars="17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组委会盖章：</w:t>
      </w:r>
    </w:p>
    <w:p>
      <w:pPr>
        <w:spacing w:line="276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</w:t>
      </w:r>
    </w:p>
    <w:p>
      <w:pPr>
        <w:spacing w:line="276" w:lineRule="auto"/>
        <w:ind w:left="19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负责人签字：</w:t>
      </w:r>
    </w:p>
    <w:p>
      <w:pPr>
        <w:spacing w:line="276" w:lineRule="auto"/>
        <w:ind w:left="19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年    月 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36B3"/>
    <w:rsid w:val="001A5D17"/>
    <w:rsid w:val="001E381C"/>
    <w:rsid w:val="00205267"/>
    <w:rsid w:val="0024501D"/>
    <w:rsid w:val="002756A8"/>
    <w:rsid w:val="002A50A0"/>
    <w:rsid w:val="00323B43"/>
    <w:rsid w:val="003317E0"/>
    <w:rsid w:val="0034440D"/>
    <w:rsid w:val="00345FC7"/>
    <w:rsid w:val="003D37D8"/>
    <w:rsid w:val="003F5341"/>
    <w:rsid w:val="004179B2"/>
    <w:rsid w:val="00426133"/>
    <w:rsid w:val="004358AB"/>
    <w:rsid w:val="00520F5E"/>
    <w:rsid w:val="0053097B"/>
    <w:rsid w:val="005312E1"/>
    <w:rsid w:val="00563A82"/>
    <w:rsid w:val="00580C86"/>
    <w:rsid w:val="005D2858"/>
    <w:rsid w:val="005D777B"/>
    <w:rsid w:val="006B5D21"/>
    <w:rsid w:val="00797611"/>
    <w:rsid w:val="007E4E40"/>
    <w:rsid w:val="0081260C"/>
    <w:rsid w:val="008361A3"/>
    <w:rsid w:val="00853F6F"/>
    <w:rsid w:val="008B28CC"/>
    <w:rsid w:val="008B7726"/>
    <w:rsid w:val="008E4204"/>
    <w:rsid w:val="00B07647"/>
    <w:rsid w:val="00B11B1E"/>
    <w:rsid w:val="00B951A3"/>
    <w:rsid w:val="00BC0270"/>
    <w:rsid w:val="00C6133B"/>
    <w:rsid w:val="00C87BD8"/>
    <w:rsid w:val="00CB4E95"/>
    <w:rsid w:val="00CE1655"/>
    <w:rsid w:val="00D03596"/>
    <w:rsid w:val="00D23FAE"/>
    <w:rsid w:val="00D31D50"/>
    <w:rsid w:val="00DA65FD"/>
    <w:rsid w:val="00DD52EE"/>
    <w:rsid w:val="00E94A18"/>
    <w:rsid w:val="00F351B1"/>
    <w:rsid w:val="00FB0EC6"/>
    <w:rsid w:val="13326A82"/>
    <w:rsid w:val="15B26B7E"/>
    <w:rsid w:val="2AE11D9B"/>
    <w:rsid w:val="2B561755"/>
    <w:rsid w:val="2B8E5696"/>
    <w:rsid w:val="5CA20325"/>
    <w:rsid w:val="73B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736</Characters>
  <Lines>6</Lines>
  <Paragraphs>1</Paragraphs>
  <TotalTime>16</TotalTime>
  <ScaleCrop>false</ScaleCrop>
  <LinksUpToDate>false</LinksUpToDate>
  <CharactersWithSpaces>863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2014-01-21T21:18:00Z</dcterms:created>
  <dc:creator>Administrator</dc:creator>
  <cp:lastModifiedBy>pc</cp:lastModifiedBy>
  <cp:lastPrinted>2018-01-11T08:21:00Z</cp:lastPrinted>
  <dcterms:modified xsi:type="dcterms:W3CDTF">2018-07-12T03:15:39Z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